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Pr="001C5037" w:rsidRDefault="00B246BA" w:rsidP="001C5037">
      <w:pPr>
        <w:shd w:val="clear" w:color="auto" w:fill="000000" w:themeFill="text1"/>
        <w:rPr>
          <w:color w:val="FFFFFF" w:themeColor="background1"/>
          <w:sz w:val="32"/>
          <w:szCs w:val="32"/>
        </w:rPr>
      </w:pPr>
      <w:r w:rsidRPr="001C5037">
        <w:rPr>
          <w:color w:val="FFFFFF" w:themeColor="background1"/>
          <w:sz w:val="32"/>
          <w:szCs w:val="32"/>
        </w:rPr>
        <w:t>Você sabe o que é capacitismo?</w:t>
      </w:r>
    </w:p>
    <w:p w:rsidR="001C5037" w:rsidRPr="00A76069" w:rsidRDefault="00BD2BFC" w:rsidP="00A76069">
      <w:pPr>
        <w:pStyle w:val="PargrafodaLista"/>
        <w:numPr>
          <w:ilvl w:val="0"/>
          <w:numId w:val="3"/>
        </w:numPr>
        <w:shd w:val="clear" w:color="auto" w:fill="000000" w:themeFill="text1"/>
        <w:rPr>
          <w:color w:val="FFFFFF" w:themeColor="background1"/>
          <w:sz w:val="32"/>
          <w:szCs w:val="32"/>
        </w:rPr>
      </w:pPr>
      <w:r w:rsidRPr="00A76069">
        <w:rPr>
          <w:color w:val="FFFFFF" w:themeColor="background1"/>
          <w:sz w:val="32"/>
          <w:szCs w:val="32"/>
        </w:rPr>
        <w:t xml:space="preserve">Página 1: </w:t>
      </w:r>
    </w:p>
    <w:p w:rsidR="00B246BA" w:rsidRPr="001C5037" w:rsidRDefault="00B246BA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Se você já ouviu os termos “machismo” e “racismo”, deve compreender que eles se referem ao preconceito quanto ao sexo feminino, e cor ou etnia, respectivamente.</w:t>
      </w:r>
    </w:p>
    <w:p w:rsidR="00BD2BFC" w:rsidRPr="001C5037" w:rsidRDefault="00B246BA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Mas e se nós te perguntássemos sobre o termo “capacitismo</w:t>
      </w:r>
      <w:r w:rsidR="00BD2BFC" w:rsidRPr="001C5037">
        <w:rPr>
          <w:color w:val="FFFFFF" w:themeColor="background1"/>
          <w:sz w:val="28"/>
          <w:szCs w:val="28"/>
        </w:rPr>
        <w:t>”</w:t>
      </w:r>
      <w:r w:rsidRPr="001C5037">
        <w:rPr>
          <w:color w:val="FFFFFF" w:themeColor="background1"/>
          <w:sz w:val="28"/>
          <w:szCs w:val="28"/>
        </w:rPr>
        <w:t>, voc</w:t>
      </w:r>
      <w:r w:rsidR="00BD2BFC" w:rsidRPr="001C5037">
        <w:rPr>
          <w:color w:val="FFFFFF" w:themeColor="background1"/>
          <w:sz w:val="28"/>
          <w:szCs w:val="28"/>
        </w:rPr>
        <w:t>ê saberia nos dizer o que isso significa?</w:t>
      </w:r>
    </w:p>
    <w:p w:rsidR="001C5037" w:rsidRPr="001C5037" w:rsidRDefault="001C503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</w:p>
    <w:p w:rsidR="001C5037" w:rsidRPr="001C5037" w:rsidRDefault="001C503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noProof/>
          <w:color w:val="FFFFFF" w:themeColor="background1"/>
          <w:sz w:val="28"/>
          <w:szCs w:val="28"/>
          <w:lang w:eastAsia="pt-BR"/>
        </w:rPr>
        <w:drawing>
          <wp:inline distT="0" distB="0" distL="0" distR="0" wp14:anchorId="251012C2" wp14:editId="74AC6D06">
            <wp:extent cx="5400040" cy="3926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UNTA PRA ELA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37" w:rsidRPr="001C5037" w:rsidRDefault="001C503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</w:p>
    <w:p w:rsidR="00AD0B09" w:rsidRDefault="00B2541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Descrição da imagem: Charge em preto e branco do cartunista Ricardo Ferraz. </w:t>
      </w:r>
      <w:r w:rsidR="00334B6D">
        <w:rPr>
          <w:color w:val="FFFFFF" w:themeColor="background1"/>
          <w:sz w:val="28"/>
          <w:szCs w:val="28"/>
        </w:rPr>
        <w:t xml:space="preserve">Ao ar livre, pela cidade, uma mulher de cabelos escuros aponta p dedo a um homem que auxilia uma mulher de cabelos claros cadeirante. </w:t>
      </w:r>
      <w:r w:rsidR="00BB6DBE">
        <w:rPr>
          <w:color w:val="FFFFFF" w:themeColor="background1"/>
          <w:sz w:val="28"/>
          <w:szCs w:val="28"/>
        </w:rPr>
        <w:t>Assustada, a</w:t>
      </w:r>
      <w:proofErr w:type="gramStart"/>
      <w:r w:rsidR="00BB6DBE">
        <w:rPr>
          <w:color w:val="FFFFFF" w:themeColor="background1"/>
          <w:sz w:val="28"/>
          <w:szCs w:val="28"/>
        </w:rPr>
        <w:t xml:space="preserve">  </w:t>
      </w:r>
      <w:proofErr w:type="gramEnd"/>
      <w:r w:rsidR="00BB6DBE">
        <w:rPr>
          <w:color w:val="FFFFFF" w:themeColor="background1"/>
          <w:sz w:val="28"/>
          <w:szCs w:val="28"/>
        </w:rPr>
        <w:t>mulher dos cabelos escuros pergunta: “... E o nome dela? Ela tem quantos anos? Toma remédio? Come o quê? Será que ela consegue...”. Tranquilo, o homem responde: “É melhor perguntar pra ela</w:t>
      </w:r>
      <w:proofErr w:type="gramStart"/>
      <w:r w:rsidR="00BB6DBE">
        <w:rPr>
          <w:color w:val="FFFFFF" w:themeColor="background1"/>
          <w:sz w:val="28"/>
          <w:szCs w:val="28"/>
        </w:rPr>
        <w:t>!!</w:t>
      </w:r>
      <w:proofErr w:type="gramEnd"/>
      <w:r w:rsidR="00BB6DBE">
        <w:rPr>
          <w:color w:val="FFFFFF" w:themeColor="background1"/>
          <w:sz w:val="28"/>
          <w:szCs w:val="28"/>
        </w:rPr>
        <w:t>”.</w:t>
      </w:r>
    </w:p>
    <w:p w:rsidR="001C5037" w:rsidRPr="00A76069" w:rsidRDefault="00BD2BFC" w:rsidP="00A76069">
      <w:pPr>
        <w:pStyle w:val="PargrafodaLista"/>
        <w:numPr>
          <w:ilvl w:val="0"/>
          <w:numId w:val="3"/>
        </w:num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A76069">
        <w:rPr>
          <w:color w:val="FFFFFF" w:themeColor="background1"/>
          <w:sz w:val="32"/>
          <w:szCs w:val="32"/>
        </w:rPr>
        <w:lastRenderedPageBreak/>
        <w:t xml:space="preserve">Páginas 2 e 3: </w:t>
      </w:r>
    </w:p>
    <w:p w:rsidR="00BD2BFC" w:rsidRPr="001C5037" w:rsidRDefault="00BD2BFC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O termo “capacitismo” refere-se às atitudes preconceituosas voltadas para as pessoas com deficiência. Vamos explicar isso direito: sob uma visão capacitista, os indivíduos com deficiência são vistos como inferiores ou menos capazes que os demais. Por exemplo, ainda é comum vermos pessoas achando que os sujeitos com deficiência sejam incapazes de estudar em escolas de ensino regular e universidades, namorar, trabalhar, ter filhos...</w:t>
      </w:r>
    </w:p>
    <w:p w:rsidR="00BD2BFC" w:rsidRPr="001C5037" w:rsidRDefault="00BD2BFC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Apesar dessa visão preconceituosa ainda persistir, em nosso país existem leis que garantem os direitos das pessoas com deficiência. Você conhece ou já ouviu falar sobre essa legislação?</w:t>
      </w:r>
    </w:p>
    <w:p w:rsidR="00B25417" w:rsidRPr="001C5037" w:rsidRDefault="00BD2BFC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Na convenção da ONU de 2007, por exemplo, foi definido o direito à liberdade </w:t>
      </w:r>
      <w:r w:rsidR="00B25417" w:rsidRPr="001C5037">
        <w:rPr>
          <w:color w:val="FFFFFF" w:themeColor="background1"/>
          <w:sz w:val="28"/>
          <w:szCs w:val="28"/>
        </w:rPr>
        <w:t xml:space="preserve">quanto às próprias escolhas e à independência das pessoas com deficiência. Além disso, a Lei Brasileira de Inclusão da Pessoa com Deficiência (2015) reconhece o dever do Estado na garantia do acesso à educação em todos os níveis (escolas e universidades) e ao trabalho, em igualdade de condições e oportunidades com as demais pessoas. </w:t>
      </w:r>
    </w:p>
    <w:p w:rsidR="00B246BA" w:rsidRPr="001C5037" w:rsidRDefault="00B2541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Então, você estudante universitário, caso venha a se sentir discriminado por pessoas com uma visão “capacitista”, ou impedido de participar de atividades e espaços da UFSC, Exija os seus direitos!</w:t>
      </w:r>
      <w:r w:rsidR="00BD2BFC" w:rsidRPr="001C5037">
        <w:rPr>
          <w:color w:val="FFFFFF" w:themeColor="background1"/>
          <w:sz w:val="28"/>
          <w:szCs w:val="28"/>
        </w:rPr>
        <w:t xml:space="preserve"> </w:t>
      </w:r>
    </w:p>
    <w:p w:rsidR="00A07740" w:rsidRPr="001C5037" w:rsidRDefault="00A07740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A coordenadoria de Acessibilidade Educacional (CAE)</w:t>
      </w:r>
    </w:p>
    <w:p w:rsidR="00F908D2" w:rsidRPr="001C5037" w:rsidRDefault="00F908D2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Nós temos como objetivo garantir a acessibilidade educacional, atendendo as demandas dos estudantes com deficiência em seus cursos na UFSC. A partir das conversas com o (a) estudante, planejamos orientações aos professores sobre as adaptações</w:t>
      </w:r>
      <w:proofErr w:type="gramStart"/>
      <w:r w:rsidRPr="001C5037">
        <w:rPr>
          <w:color w:val="FFFFFF" w:themeColor="background1"/>
          <w:sz w:val="28"/>
          <w:szCs w:val="28"/>
        </w:rPr>
        <w:t xml:space="preserve">  </w:t>
      </w:r>
      <w:proofErr w:type="gramEnd"/>
      <w:r w:rsidRPr="001C5037">
        <w:rPr>
          <w:color w:val="FFFFFF" w:themeColor="background1"/>
          <w:sz w:val="28"/>
          <w:szCs w:val="28"/>
        </w:rPr>
        <w:t>que poderiam ser realizadas durante as aulas. Por isso, sempre que você tiver alguma dificuldade ou sugestão em relação as suas especificidades acadêmicas, entre em contato conosco.</w:t>
      </w:r>
    </w:p>
    <w:p w:rsidR="001C5037" w:rsidRDefault="001C503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</w:p>
    <w:p w:rsidR="001C5037" w:rsidRDefault="001C503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</w:p>
    <w:p w:rsidR="00A07740" w:rsidRPr="001C5037" w:rsidRDefault="00A07740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lastRenderedPageBreak/>
        <w:t>A CAE está localizada no segundo andar do prédio da Re</w:t>
      </w:r>
      <w:r w:rsidR="00F908D2" w:rsidRPr="001C5037">
        <w:rPr>
          <w:color w:val="FFFFFF" w:themeColor="background1"/>
          <w:sz w:val="28"/>
          <w:szCs w:val="28"/>
        </w:rPr>
        <w:t>itoria Um</w:t>
      </w:r>
      <w:r w:rsidRPr="001C5037">
        <w:rPr>
          <w:color w:val="FFFFFF" w:themeColor="background1"/>
          <w:sz w:val="28"/>
          <w:szCs w:val="28"/>
        </w:rPr>
        <w:t>, dentro da PROGRAD.</w:t>
      </w:r>
    </w:p>
    <w:p w:rsidR="00F908D2" w:rsidRPr="001C5037" w:rsidRDefault="00F908D2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Site: </w:t>
      </w:r>
      <w:hyperlink r:id="rId7" w:history="1">
        <w:r w:rsidRPr="001C5037">
          <w:rPr>
            <w:rStyle w:val="Hyperlink"/>
            <w:color w:val="FFFFFF" w:themeColor="background1"/>
            <w:sz w:val="28"/>
            <w:szCs w:val="28"/>
          </w:rPr>
          <w:t>http://acessibilidade.ufsc.br/</w:t>
        </w:r>
      </w:hyperlink>
    </w:p>
    <w:p w:rsidR="00F908D2" w:rsidRPr="001C5037" w:rsidRDefault="00F908D2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Telefone: (48) 3721 </w:t>
      </w:r>
      <w:r w:rsidR="00657F17" w:rsidRPr="001C5037">
        <w:rPr>
          <w:color w:val="FFFFFF" w:themeColor="background1"/>
          <w:sz w:val="28"/>
          <w:szCs w:val="28"/>
        </w:rPr>
        <w:t>–</w:t>
      </w:r>
      <w:r w:rsidRPr="001C5037">
        <w:rPr>
          <w:color w:val="FFFFFF" w:themeColor="background1"/>
          <w:sz w:val="28"/>
          <w:szCs w:val="28"/>
        </w:rPr>
        <w:t xml:space="preserve"> 4648</w:t>
      </w:r>
    </w:p>
    <w:p w:rsidR="001C5037" w:rsidRPr="00435213" w:rsidRDefault="00657F17" w:rsidP="00435213">
      <w:pPr>
        <w:pStyle w:val="PargrafodaLista"/>
        <w:numPr>
          <w:ilvl w:val="0"/>
          <w:numId w:val="3"/>
        </w:numPr>
        <w:shd w:val="clear" w:color="auto" w:fill="000000" w:themeFill="text1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435213">
        <w:rPr>
          <w:color w:val="FFFFFF" w:themeColor="background1"/>
          <w:sz w:val="32"/>
          <w:szCs w:val="32"/>
        </w:rPr>
        <w:t>Página 4:</w:t>
      </w:r>
      <w:r w:rsidR="00B47AC7" w:rsidRPr="00435213">
        <w:rPr>
          <w:color w:val="FFFFFF" w:themeColor="background1"/>
          <w:sz w:val="28"/>
          <w:szCs w:val="28"/>
        </w:rPr>
        <w:t xml:space="preserve"> </w:t>
      </w:r>
    </w:p>
    <w:p w:rsidR="00657F17" w:rsidRPr="001C5037" w:rsidRDefault="00B47AC7" w:rsidP="001C5037">
      <w:pPr>
        <w:shd w:val="clear" w:color="auto" w:fill="000000" w:themeFill="text1"/>
        <w:rPr>
          <w:color w:val="FFFFFF" w:themeColor="background1"/>
          <w:sz w:val="32"/>
          <w:szCs w:val="32"/>
        </w:rPr>
      </w:pPr>
      <w:r w:rsidRPr="001C5037">
        <w:rPr>
          <w:color w:val="FFFFFF" w:themeColor="background1"/>
          <w:sz w:val="32"/>
          <w:szCs w:val="32"/>
        </w:rPr>
        <w:t>Contatos importantes!</w:t>
      </w:r>
    </w:p>
    <w:p w:rsidR="00B47AC7" w:rsidRPr="00A76069" w:rsidRDefault="00A76069" w:rsidP="00A76069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- </w:t>
      </w:r>
      <w:r w:rsidR="00B47AC7" w:rsidRPr="00A76069">
        <w:rPr>
          <w:color w:val="FFFFFF" w:themeColor="background1"/>
          <w:sz w:val="28"/>
          <w:szCs w:val="28"/>
        </w:rPr>
        <w:t>Ouvidoria da UFSC</w:t>
      </w:r>
    </w:p>
    <w:p w:rsidR="00B47AC7" w:rsidRPr="001C5037" w:rsidRDefault="00B47AC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A Ouvidoria é o setor responsável pelo recebimento de críticas, reclamações e sugestões sobre a universidade e seus membros.</w:t>
      </w:r>
    </w:p>
    <w:p w:rsidR="00B47AC7" w:rsidRPr="001C5037" w:rsidRDefault="00B47AC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Site: </w:t>
      </w:r>
      <w:hyperlink r:id="rId8" w:history="1">
        <w:r w:rsidRPr="001C5037">
          <w:rPr>
            <w:rStyle w:val="Hyperlink"/>
            <w:color w:val="FFFFFF" w:themeColor="background1"/>
            <w:sz w:val="28"/>
            <w:szCs w:val="28"/>
          </w:rPr>
          <w:t>http://ouvidoria.ufsc.br/</w:t>
        </w:r>
      </w:hyperlink>
    </w:p>
    <w:p w:rsidR="00B47AC7" w:rsidRPr="001C5037" w:rsidRDefault="00B47AC7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E-mail: </w:t>
      </w:r>
      <w:hyperlink r:id="rId9" w:history="1">
        <w:r w:rsidRPr="001C5037">
          <w:rPr>
            <w:rStyle w:val="Hyperlink"/>
            <w:color w:val="FFFFFF" w:themeColor="background1"/>
            <w:sz w:val="28"/>
            <w:szCs w:val="28"/>
          </w:rPr>
          <w:t>falecom@ouvidoria.ufsc.br</w:t>
        </w:r>
      </w:hyperlink>
    </w:p>
    <w:p w:rsidR="00A76069" w:rsidRDefault="00B47AC7" w:rsidP="00A76069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Telefone: (48) 3721 – 9955</w:t>
      </w:r>
    </w:p>
    <w:p w:rsidR="00B47AC7" w:rsidRPr="00A76069" w:rsidRDefault="00A76069" w:rsidP="00A76069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- </w:t>
      </w:r>
      <w:r w:rsidR="005A5F36" w:rsidRPr="00A76069">
        <w:rPr>
          <w:color w:val="FFFFFF" w:themeColor="background1"/>
          <w:sz w:val="28"/>
          <w:szCs w:val="28"/>
        </w:rPr>
        <w:t>Ambiente de Acessibilidade Informacional (AAI)</w:t>
      </w:r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O AAI atende às demandas informacionais de pessoas com deficiência. Lá são realizadas digitalizações em formato acessível, impressões em Braille e empréstimos de equipamentos como lupas, notebooks, gravadores, etc.</w:t>
      </w:r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Site: </w:t>
      </w:r>
      <w:hyperlink r:id="rId10" w:history="1">
        <w:r w:rsidRPr="001C5037">
          <w:rPr>
            <w:rStyle w:val="Hyperlink"/>
            <w:color w:val="FFFFFF" w:themeColor="background1"/>
            <w:sz w:val="28"/>
            <w:szCs w:val="28"/>
          </w:rPr>
          <w:t>http://portalbu.ufsc.br/aai-acessibilidade/</w:t>
        </w:r>
      </w:hyperlink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E-mail: </w:t>
      </w:r>
      <w:hyperlink r:id="rId11" w:history="1">
        <w:r w:rsidRPr="001C5037">
          <w:rPr>
            <w:rStyle w:val="Hyperlink"/>
            <w:color w:val="FFFFFF" w:themeColor="background1"/>
            <w:sz w:val="28"/>
            <w:szCs w:val="28"/>
          </w:rPr>
          <w:t>aai.bu@contato.ufsc.br</w:t>
        </w:r>
      </w:hyperlink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Telefone: (48) 3721 – 8334</w:t>
      </w:r>
    </w:p>
    <w:p w:rsidR="003F2D81" w:rsidRPr="00A76069" w:rsidRDefault="00A76069" w:rsidP="00A76069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- </w:t>
      </w:r>
      <w:r w:rsidR="003F2D81" w:rsidRPr="00A76069">
        <w:rPr>
          <w:color w:val="FFFFFF" w:themeColor="background1"/>
          <w:sz w:val="28"/>
          <w:szCs w:val="28"/>
        </w:rPr>
        <w:t>Coordenadoria de Tradutores e Intérpretes</w:t>
      </w:r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>Oferece serviço de tradução, interpretação e guia-interpretação de Português/Libras/Português para toda a comunidade da UFSC.</w:t>
      </w:r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Site: </w:t>
      </w:r>
      <w:hyperlink r:id="rId12" w:history="1">
        <w:r w:rsidRPr="001C5037">
          <w:rPr>
            <w:rStyle w:val="Hyperlink"/>
            <w:color w:val="FFFFFF" w:themeColor="background1"/>
            <w:sz w:val="28"/>
            <w:szCs w:val="28"/>
          </w:rPr>
          <w:t>http://interpretes.paginas.ufsc.br/</w:t>
        </w:r>
      </w:hyperlink>
    </w:p>
    <w:p w:rsidR="003F2D81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E-mail: </w:t>
      </w:r>
      <w:hyperlink r:id="rId13" w:history="1">
        <w:r w:rsidRPr="001C5037">
          <w:rPr>
            <w:rStyle w:val="Hyperlink"/>
            <w:color w:val="FFFFFF" w:themeColor="background1"/>
            <w:sz w:val="28"/>
            <w:szCs w:val="28"/>
          </w:rPr>
          <w:t>interpretes@cce.ufsc.br</w:t>
        </w:r>
      </w:hyperlink>
    </w:p>
    <w:p w:rsidR="00B47AC7" w:rsidRPr="001C5037" w:rsidRDefault="003F2D81" w:rsidP="001C5037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1C5037">
        <w:rPr>
          <w:color w:val="FFFFFF" w:themeColor="background1"/>
          <w:sz w:val="28"/>
          <w:szCs w:val="28"/>
        </w:rPr>
        <w:t xml:space="preserve">Telefone: (48) 3721 – 9369 </w:t>
      </w:r>
    </w:p>
    <w:sectPr w:rsidR="00B47AC7" w:rsidRPr="001C5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2FA"/>
    <w:multiLevelType w:val="hybridMultilevel"/>
    <w:tmpl w:val="150E3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132"/>
    <w:multiLevelType w:val="hybridMultilevel"/>
    <w:tmpl w:val="1AEA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35F4"/>
    <w:multiLevelType w:val="hybridMultilevel"/>
    <w:tmpl w:val="B4162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BA"/>
    <w:rsid w:val="001C5037"/>
    <w:rsid w:val="0027558D"/>
    <w:rsid w:val="00334B6D"/>
    <w:rsid w:val="003F2D81"/>
    <w:rsid w:val="00435213"/>
    <w:rsid w:val="0046063E"/>
    <w:rsid w:val="00472B17"/>
    <w:rsid w:val="005A5F36"/>
    <w:rsid w:val="00657F17"/>
    <w:rsid w:val="0099737B"/>
    <w:rsid w:val="00A07740"/>
    <w:rsid w:val="00A76069"/>
    <w:rsid w:val="00AD0B09"/>
    <w:rsid w:val="00B246BA"/>
    <w:rsid w:val="00B25417"/>
    <w:rsid w:val="00B47AC7"/>
    <w:rsid w:val="00BB6DBE"/>
    <w:rsid w:val="00BD2BFC"/>
    <w:rsid w:val="00DB733E"/>
    <w:rsid w:val="00EA11E8"/>
    <w:rsid w:val="00F908D2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08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0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08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0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vidoria.ufsc.br/" TargetMode="External"/><Relationship Id="rId13" Type="http://schemas.openxmlformats.org/officeDocument/2006/relationships/hyperlink" Target="mailto:interpretes@cce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essibilidade.ufsc.br/" TargetMode="External"/><Relationship Id="rId12" Type="http://schemas.openxmlformats.org/officeDocument/2006/relationships/hyperlink" Target="http://interpretes.paginas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ai.bu@contato.ufs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bu.ufsc.br/aai-acessibilid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ecom@ouvidoria.ufs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Mello</dc:creator>
  <cp:lastModifiedBy>Mateus Mello </cp:lastModifiedBy>
  <cp:revision>18</cp:revision>
  <dcterms:created xsi:type="dcterms:W3CDTF">2016-04-01T12:45:00Z</dcterms:created>
  <dcterms:modified xsi:type="dcterms:W3CDTF">2016-04-01T14:58:00Z</dcterms:modified>
</cp:coreProperties>
</file>